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04" w:rsidRPr="000329B1" w:rsidRDefault="00874D04" w:rsidP="008E0322">
      <w:pPr>
        <w:spacing w:beforeLines="50" w:before="156" w:afterLines="50" w:after="156" w:line="400" w:lineRule="exact"/>
        <w:ind w:firstLineChars="200" w:firstLine="721"/>
        <w:jc w:val="center"/>
        <w:rPr>
          <w:rFonts w:ascii="华文中宋" w:eastAsia="华文中宋" w:hAnsi="华文中宋" w:cs="Times New Roman"/>
          <w:b/>
          <w:bCs/>
          <w:color w:val="000000" w:themeColor="text1"/>
          <w:sz w:val="36"/>
          <w:szCs w:val="28"/>
        </w:rPr>
      </w:pPr>
      <w:r w:rsidRPr="000329B1">
        <w:rPr>
          <w:rFonts w:ascii="华文中宋" w:eastAsia="华文中宋" w:hAnsi="华文中宋" w:cs="Times New Roman" w:hint="eastAsia"/>
          <w:b/>
          <w:bCs/>
          <w:color w:val="000000" w:themeColor="text1"/>
          <w:sz w:val="36"/>
          <w:szCs w:val="28"/>
        </w:rPr>
        <w:t>理科类教师工程实践</w:t>
      </w:r>
      <w:r w:rsidR="00CB60FB" w:rsidRPr="000329B1">
        <w:rPr>
          <w:rFonts w:ascii="华文中宋" w:eastAsia="华文中宋" w:hAnsi="华文中宋" w:cs="Times New Roman" w:hint="eastAsia"/>
          <w:b/>
          <w:bCs/>
          <w:color w:val="000000" w:themeColor="text1"/>
          <w:sz w:val="36"/>
          <w:szCs w:val="28"/>
        </w:rPr>
        <w:t>能力</w:t>
      </w:r>
      <w:r w:rsidRPr="000329B1">
        <w:rPr>
          <w:rFonts w:ascii="华文中宋" w:eastAsia="华文中宋" w:hAnsi="华文中宋" w:cs="Times New Roman" w:hint="eastAsia"/>
          <w:b/>
          <w:bCs/>
          <w:color w:val="000000" w:themeColor="text1"/>
          <w:sz w:val="36"/>
          <w:szCs w:val="28"/>
        </w:rPr>
        <w:t>提升计划的实施方案</w:t>
      </w:r>
    </w:p>
    <w:p w:rsidR="00874D04" w:rsidRPr="000329B1" w:rsidRDefault="00874D04" w:rsidP="008E0322">
      <w:pPr>
        <w:pStyle w:val="a3"/>
        <w:numPr>
          <w:ilvl w:val="0"/>
          <w:numId w:val="8"/>
        </w:numPr>
        <w:spacing w:beforeLines="50" w:before="156" w:line="400" w:lineRule="exact"/>
        <w:ind w:left="1321" w:firstLineChars="0"/>
        <w:jc w:val="left"/>
        <w:rPr>
          <w:rFonts w:asciiTheme="minorEastAsia" w:hAnsiTheme="minorEastAsia" w:cs="Times New Roman"/>
          <w:b/>
          <w:color w:val="000000" w:themeColor="text1"/>
          <w:sz w:val="28"/>
          <w:szCs w:val="28"/>
        </w:rPr>
      </w:pPr>
      <w:r w:rsidRPr="000329B1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实施</w:t>
      </w:r>
      <w:r w:rsidRPr="000329B1">
        <w:rPr>
          <w:rFonts w:asciiTheme="minorEastAsia" w:hAnsiTheme="minorEastAsia" w:cs="Times New Roman"/>
          <w:b/>
          <w:color w:val="000000" w:themeColor="text1"/>
          <w:sz w:val="28"/>
          <w:szCs w:val="28"/>
        </w:rPr>
        <w:t>目标</w:t>
      </w:r>
    </w:p>
    <w:p w:rsidR="00472C9F" w:rsidRPr="000329B1" w:rsidRDefault="00874D04" w:rsidP="00B55589">
      <w:pPr>
        <w:spacing w:line="40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通过鼓励教师到专业对口的</w:t>
      </w:r>
      <w:r w:rsidR="00E455BB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气象局、海洋局</w:t>
      </w:r>
      <w:r w:rsidR="00E455BB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、</w:t>
      </w:r>
      <w:r w:rsidR="00E455BB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环保局</w:t>
      </w:r>
      <w:r w:rsidR="00E455BB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等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企事业单位进行业务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流程、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工程实践环节的学习和锻炼，强化教师的实践能力，提升教育教学水平</w:t>
      </w:r>
      <w:r w:rsidR="00E455BB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进一步增强</w:t>
      </w:r>
      <w:r w:rsidR="00E455BB"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教师</w:t>
      </w:r>
      <w:r w:rsidR="00E455BB" w:rsidRPr="000329B1">
        <w:rPr>
          <w:rFonts w:ascii="仿宋_GB2312" w:eastAsia="仿宋_GB2312" w:hAnsi="Times New Roman" w:cs="Times New Roman"/>
          <w:b/>
          <w:color w:val="000000" w:themeColor="text1"/>
          <w:sz w:val="28"/>
          <w:szCs w:val="28"/>
        </w:rPr>
        <w:t>对</w:t>
      </w:r>
      <w:r w:rsidR="004A2474"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学生</w:t>
      </w:r>
      <w:r w:rsidR="00D84566"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培养工作的实效</w:t>
      </w:r>
      <w:r w:rsidR="00E455BB"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，进一步</w:t>
      </w:r>
      <w:r w:rsidR="00F518C7"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提升学院在</w:t>
      </w:r>
      <w:r w:rsidR="00F518C7" w:rsidRPr="000329B1">
        <w:rPr>
          <w:rFonts w:ascii="仿宋_GB2312" w:eastAsia="仿宋_GB2312" w:hAnsi="Times New Roman" w:cs="Times New Roman"/>
          <w:b/>
          <w:color w:val="000000" w:themeColor="text1"/>
          <w:sz w:val="28"/>
          <w:szCs w:val="28"/>
        </w:rPr>
        <w:t>科技服务</w:t>
      </w:r>
      <w:r w:rsidR="00F518C7"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方面</w:t>
      </w:r>
      <w:r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的能力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:rsidR="00655E04" w:rsidRPr="000329B1" w:rsidRDefault="00F842AD" w:rsidP="008E0322">
      <w:pPr>
        <w:pStyle w:val="a3"/>
        <w:numPr>
          <w:ilvl w:val="0"/>
          <w:numId w:val="8"/>
        </w:numPr>
        <w:spacing w:beforeLines="50" w:before="156" w:line="400" w:lineRule="exact"/>
        <w:ind w:left="1321" w:firstLineChars="0"/>
        <w:jc w:val="left"/>
        <w:rPr>
          <w:rFonts w:asciiTheme="minorEastAsia" w:hAnsiTheme="minorEastAsia" w:cs="Times New Roman"/>
          <w:b/>
          <w:color w:val="000000" w:themeColor="text1"/>
          <w:sz w:val="28"/>
          <w:szCs w:val="28"/>
        </w:rPr>
      </w:pPr>
      <w:r w:rsidRPr="000329B1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政策</w:t>
      </w:r>
      <w:r w:rsidRPr="000329B1">
        <w:rPr>
          <w:rFonts w:asciiTheme="minorEastAsia" w:hAnsiTheme="minorEastAsia" w:cs="Times New Roman"/>
          <w:b/>
          <w:color w:val="000000" w:themeColor="text1"/>
          <w:sz w:val="28"/>
          <w:szCs w:val="28"/>
        </w:rPr>
        <w:t>保障</w:t>
      </w:r>
    </w:p>
    <w:p w:rsidR="00531FCE" w:rsidRPr="000329B1" w:rsidRDefault="00AA2B8B" w:rsidP="00AA2B8B">
      <w:pPr>
        <w:spacing w:line="400" w:lineRule="exact"/>
        <w:ind w:firstLineChars="200" w:firstLine="562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1.</w:t>
      </w:r>
      <w:r w:rsidR="00531FCE"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与</w:t>
      </w:r>
      <w:r w:rsidR="00F842AD"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职称资格</w:t>
      </w:r>
      <w:r w:rsidR="00F842AD" w:rsidRPr="000329B1">
        <w:rPr>
          <w:rFonts w:ascii="仿宋_GB2312" w:eastAsia="仿宋_GB2312" w:hAnsi="Times New Roman" w:cs="Times New Roman"/>
          <w:b/>
          <w:color w:val="000000" w:themeColor="text1"/>
          <w:sz w:val="28"/>
          <w:szCs w:val="28"/>
        </w:rPr>
        <w:t>条件</w:t>
      </w:r>
      <w:r w:rsidR="00531FCE"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挂钩</w:t>
      </w:r>
      <w:r w:rsidR="00F842AD" w:rsidRPr="000329B1">
        <w:rPr>
          <w:rFonts w:ascii="仿宋_GB2312" w:eastAsia="仿宋_GB2312" w:hAnsi="Times New Roman" w:cs="Times New Roman"/>
          <w:b/>
          <w:color w:val="000000" w:themeColor="text1"/>
          <w:sz w:val="28"/>
          <w:szCs w:val="28"/>
        </w:rPr>
        <w:t>。</w:t>
      </w:r>
      <w:r w:rsidR="00F842AD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学校</w:t>
      </w:r>
      <w:r w:rsidR="00F842AD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在</w:t>
      </w:r>
      <w:r w:rsidR="00F842AD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2018年</w:t>
      </w:r>
      <w:r w:rsidR="0068454A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12月</w:t>
      </w:r>
      <w:r w:rsidR="00F842AD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通过了</w:t>
      </w:r>
      <w:r w:rsidR="00F842AD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《南京信息工程大学</w:t>
      </w:r>
      <w:r w:rsidR="00F842AD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教师专业技术职务资格条件</w:t>
      </w:r>
      <w:r w:rsidR="00F842AD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</w:t>
      </w:r>
      <w:r w:rsidR="00F842AD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2018版</w:t>
      </w:r>
      <w:r w:rsidR="00F842AD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）》，其中</w:t>
      </w:r>
      <w:r w:rsidR="00531FCE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第六条工程实践要求：</w:t>
      </w:r>
      <w:r w:rsidR="00531FCE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申请</w:t>
      </w:r>
      <w:r w:rsidR="00531FCE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高一级</w:t>
      </w:r>
      <w:r w:rsidR="00531FCE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专业</w:t>
      </w:r>
      <w:r w:rsidR="00531FCE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技术</w:t>
      </w:r>
      <w:r w:rsidR="00531FCE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职务教师</w:t>
      </w:r>
      <w:r w:rsidR="00531FCE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，</w:t>
      </w:r>
      <w:r w:rsidR="00531FCE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原则上要有累计时间6个月基层实践经历。</w:t>
      </w:r>
      <w:r w:rsidR="0068454A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该条件</w:t>
      </w:r>
      <w:r w:rsidR="0068454A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在</w:t>
      </w:r>
      <w:r w:rsidR="00A86DDF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2022年</w:t>
      </w:r>
      <w:r w:rsidR="00A86DDF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将正式实施，实现</w:t>
      </w:r>
      <w:r w:rsidR="00A86DDF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工程实践</w:t>
      </w:r>
      <w:r w:rsidR="00A86DDF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要求与</w:t>
      </w:r>
      <w:r w:rsidR="00A86DDF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职称</w:t>
      </w:r>
      <w:r w:rsidR="00A86DDF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资格条件</w:t>
      </w:r>
      <w:r w:rsidR="00A86DDF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挂钩</w:t>
      </w:r>
      <w:r w:rsidR="00A86DDF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。</w:t>
      </w:r>
    </w:p>
    <w:p w:rsidR="00F842AD" w:rsidRPr="000329B1" w:rsidRDefault="00AA2B8B" w:rsidP="00AA2B8B">
      <w:pPr>
        <w:spacing w:line="400" w:lineRule="exact"/>
        <w:ind w:firstLineChars="200" w:firstLine="562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2.</w:t>
      </w:r>
      <w:r w:rsidR="00531FCE"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与</w:t>
      </w:r>
      <w:r w:rsidR="00531FCE" w:rsidRPr="000329B1">
        <w:rPr>
          <w:rFonts w:ascii="仿宋_GB2312" w:eastAsia="仿宋_GB2312" w:hAnsi="Times New Roman" w:cs="Times New Roman"/>
          <w:b/>
          <w:color w:val="000000" w:themeColor="text1"/>
          <w:sz w:val="28"/>
          <w:szCs w:val="28"/>
        </w:rPr>
        <w:t>课程主讲资格</w:t>
      </w:r>
      <w:r w:rsidR="00531FCE"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挂钩</w:t>
      </w:r>
      <w:r w:rsidR="00531FCE" w:rsidRPr="000329B1">
        <w:rPr>
          <w:rFonts w:ascii="仿宋_GB2312" w:eastAsia="仿宋_GB2312" w:hAnsi="Times New Roman" w:cs="Times New Roman"/>
          <w:b/>
          <w:color w:val="000000" w:themeColor="text1"/>
          <w:sz w:val="28"/>
          <w:szCs w:val="28"/>
        </w:rPr>
        <w:t>。</w:t>
      </w:r>
      <w:r w:rsidR="00A86DDF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下一步，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教务处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和学院</w:t>
      </w:r>
      <w:r w:rsidR="00A86DDF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将</w:t>
      </w:r>
      <w:r w:rsidR="00531FCE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对</w:t>
      </w:r>
      <w:r w:rsidR="00531FCE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本科生的专业课教学（含实验教学）、毕业环节和实践教学任务等</w:t>
      </w:r>
      <w:r w:rsidR="00531FCE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相关的课程</w:t>
      </w:r>
      <w:r w:rsidR="00531FCE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分类</w:t>
      </w:r>
      <w:r w:rsidR="00531FCE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，确定</w:t>
      </w:r>
      <w:r w:rsidR="00531FCE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须</w:t>
      </w:r>
      <w:r w:rsidR="00531FCE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由</w:t>
      </w:r>
      <w:r w:rsidR="00663380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具备</w:t>
      </w:r>
      <w:r w:rsidR="00531FCE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工程实践经历教师讲授的课程</w:t>
      </w:r>
      <w:r w:rsidR="00531FCE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列表</w:t>
      </w:r>
      <w:r w:rsidR="00A86DDF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，教师</w:t>
      </w:r>
      <w:r w:rsidR="00A86DDF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发展中心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审定教师讲授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该类</w:t>
      </w:r>
      <w:r w:rsidR="00A86DDF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课程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的</w:t>
      </w:r>
      <w:r w:rsidR="00A86DDF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主讲资格，教务处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根据</w:t>
      </w:r>
      <w:r w:rsidR="00A86DDF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主讲资格排课，实现</w:t>
      </w:r>
      <w:r w:rsidR="00A86DDF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工程实践</w:t>
      </w:r>
      <w:r w:rsidR="00A86DDF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要求与</w:t>
      </w:r>
      <w:r w:rsidR="00531FCE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课程</w:t>
      </w:r>
      <w:r w:rsidR="00531FCE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主讲</w:t>
      </w:r>
      <w:r w:rsidR="00531FCE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资格</w:t>
      </w:r>
      <w:r w:rsidR="00531FCE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挂钩</w:t>
      </w:r>
      <w:r w:rsidR="00A86DDF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:rsidR="00CC5959" w:rsidRPr="000329B1" w:rsidRDefault="00A86DDF" w:rsidP="008E0322">
      <w:pPr>
        <w:pStyle w:val="a3"/>
        <w:numPr>
          <w:ilvl w:val="0"/>
          <w:numId w:val="8"/>
        </w:numPr>
        <w:spacing w:beforeLines="50" w:before="156" w:line="400" w:lineRule="exact"/>
        <w:ind w:left="1321" w:firstLineChars="0"/>
        <w:jc w:val="left"/>
        <w:rPr>
          <w:rFonts w:asciiTheme="minorEastAsia" w:hAnsiTheme="minorEastAsia" w:cs="Times New Roman"/>
          <w:b/>
          <w:color w:val="000000" w:themeColor="text1"/>
          <w:sz w:val="28"/>
          <w:szCs w:val="28"/>
        </w:rPr>
      </w:pPr>
      <w:r w:rsidRPr="000329B1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实施</w:t>
      </w:r>
      <w:r w:rsidR="00CC5959" w:rsidRPr="000329B1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范围</w:t>
      </w:r>
    </w:p>
    <w:p w:rsidR="00A86DDF" w:rsidRPr="000329B1" w:rsidRDefault="00BC42FB" w:rsidP="00CA3079">
      <w:pPr>
        <w:spacing w:line="40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我校专业教师（不含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教学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为主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型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教师）须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完成工程实践能力培养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="00A86DDF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符合下列</w:t>
      </w:r>
      <w:r w:rsidR="00A86DDF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情况之一</w:t>
      </w:r>
      <w:r w:rsidR="00A86DDF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的</w:t>
      </w:r>
      <w:r w:rsidR="0068454A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专业</w:t>
      </w:r>
      <w:r w:rsidR="00A86DDF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教师</w:t>
      </w:r>
      <w:r w:rsidR="00A86DDF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="00A86DDF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可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自愿参加工程实践能力培养。</w:t>
      </w:r>
    </w:p>
    <w:p w:rsidR="00A86DDF" w:rsidRPr="000329B1" w:rsidRDefault="00A86DDF" w:rsidP="00AA2B8B">
      <w:pPr>
        <w:pStyle w:val="a3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50</w:t>
      </w:r>
      <w:r w:rsidR="00010B9B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周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岁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以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上的在岗教师；</w:t>
      </w:r>
    </w:p>
    <w:p w:rsidR="00A86DDF" w:rsidRPr="000329B1" w:rsidRDefault="0068454A" w:rsidP="00AA2B8B">
      <w:pPr>
        <w:pStyle w:val="a3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任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现职以来，</w:t>
      </w:r>
      <w:r w:rsidR="00436654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在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企业、行业、政府、社会等部门</w:t>
      </w:r>
      <w:r w:rsidR="00436654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有</w:t>
      </w:r>
      <w:r w:rsidR="004E7957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6</w:t>
      </w:r>
      <w:r w:rsidR="00436654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个月</w:t>
      </w:r>
      <w:r w:rsidR="00436654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以上</w:t>
      </w:r>
      <w:r w:rsidR="002A582C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业务培训、交流锻炼或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工作经历、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且经人事处审核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达到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工程实践要求的教师</w:t>
      </w:r>
      <w:r w:rsidR="00A86DDF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A86DDF" w:rsidRPr="000329B1" w:rsidRDefault="0068454A" w:rsidP="00AA2B8B">
      <w:pPr>
        <w:pStyle w:val="a3"/>
        <w:numPr>
          <w:ilvl w:val="0"/>
          <w:numId w:val="15"/>
        </w:numPr>
        <w:spacing w:line="400" w:lineRule="exact"/>
        <w:ind w:firstLineChars="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任现职以来，</w:t>
      </w:r>
      <w:r w:rsidR="00853709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经科技处</w:t>
      </w:r>
      <w:r w:rsidR="00853709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、产业处和社科处认定</w:t>
      </w:r>
      <w:r w:rsidR="00853709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，取得突出</w:t>
      </w:r>
      <w:r w:rsidR="00853709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科技成果</w:t>
      </w:r>
      <w:r w:rsidR="00853709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</w:t>
      </w:r>
      <w:r w:rsidR="00FC59E4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有鉴定</w:t>
      </w:r>
      <w:r w:rsidR="00FC59E4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证明</w:t>
      </w:r>
      <w:r w:rsidR="00853709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）的</w:t>
      </w:r>
      <w:r w:rsidR="00853709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教师</w:t>
      </w:r>
      <w:r w:rsidR="00853709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:rsidR="00CC5959" w:rsidRPr="000329B1" w:rsidRDefault="00FC59E4" w:rsidP="008E0322">
      <w:pPr>
        <w:pStyle w:val="a3"/>
        <w:numPr>
          <w:ilvl w:val="0"/>
          <w:numId w:val="8"/>
        </w:numPr>
        <w:spacing w:beforeLines="50" w:before="156" w:line="400" w:lineRule="exact"/>
        <w:ind w:left="1321" w:firstLineChars="0"/>
        <w:jc w:val="left"/>
        <w:rPr>
          <w:rFonts w:asciiTheme="minorEastAsia" w:hAnsiTheme="minorEastAsia" w:cs="Times New Roman"/>
          <w:b/>
          <w:color w:val="000000" w:themeColor="text1"/>
          <w:sz w:val="28"/>
          <w:szCs w:val="28"/>
        </w:rPr>
      </w:pPr>
      <w:r w:rsidRPr="000329B1">
        <w:rPr>
          <w:rFonts w:asciiTheme="minorEastAsia" w:hAnsiTheme="minorEastAsia" w:cs="Times New Roman"/>
          <w:b/>
          <w:color w:val="000000" w:themeColor="text1"/>
          <w:sz w:val="28"/>
          <w:szCs w:val="28"/>
        </w:rPr>
        <w:t>管理考核</w:t>
      </w:r>
    </w:p>
    <w:p w:rsidR="00A54140" w:rsidRPr="000329B1" w:rsidRDefault="0097665E" w:rsidP="008E0322">
      <w:pPr>
        <w:spacing w:beforeLines="50" w:before="156" w:line="400" w:lineRule="exact"/>
        <w:ind w:firstLineChars="200" w:firstLine="562"/>
        <w:rPr>
          <w:rFonts w:ascii="仿宋_GB2312" w:eastAsia="仿宋_GB2312" w:hAnsi="Times New Roman" w:cs="Times New Roman"/>
          <w:b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1、</w:t>
      </w:r>
      <w:r w:rsidR="00A54140"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业务实践的主要任务：</w:t>
      </w:r>
    </w:p>
    <w:p w:rsidR="00A54140" w:rsidRPr="000329B1" w:rsidRDefault="007962FC" w:rsidP="00B55589">
      <w:pPr>
        <w:pStyle w:val="a3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向实践单位介绍自己的专业特长、前期工作基础、主要成果等；</w:t>
      </w:r>
    </w:p>
    <w:p w:rsidR="007962FC" w:rsidRPr="000329B1" w:rsidRDefault="00EE2CB9" w:rsidP="00B55589">
      <w:pPr>
        <w:pStyle w:val="a3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服从实践单位</w:t>
      </w:r>
      <w:r w:rsidR="0097665E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指导教师</w:t>
      </w:r>
      <w:r w:rsidR="007962FC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安排，参加实践岗位值班，熟悉岗位</w:t>
      </w:r>
      <w:r w:rsidR="00ED6509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业务</w:t>
      </w:r>
      <w:r w:rsidR="007962FC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工作；</w:t>
      </w:r>
    </w:p>
    <w:p w:rsidR="007962FC" w:rsidRPr="000329B1" w:rsidRDefault="00A51B1C" w:rsidP="00B55589">
      <w:pPr>
        <w:pStyle w:val="a3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结合</w:t>
      </w:r>
      <w:r w:rsidR="007962FC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实践单位的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业务工作需求，应用自己的专业特长，解决业务工作中的相关问题；</w:t>
      </w:r>
    </w:p>
    <w:p w:rsidR="007962FC" w:rsidRPr="000329B1" w:rsidRDefault="00A51B1C" w:rsidP="00B55589">
      <w:pPr>
        <w:pStyle w:val="a3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定位与业务工作的结合点，制定未来教学和科研工作发展计划。</w:t>
      </w:r>
    </w:p>
    <w:p w:rsidR="00A54140" w:rsidRPr="000329B1" w:rsidRDefault="0097665E" w:rsidP="008E0322">
      <w:pPr>
        <w:spacing w:beforeLines="50" w:before="156" w:line="400" w:lineRule="exact"/>
        <w:ind w:firstLineChars="200" w:firstLine="562"/>
        <w:rPr>
          <w:rFonts w:ascii="仿宋_GB2312" w:eastAsia="仿宋_GB2312" w:hAnsi="Times New Roman" w:cs="Times New Roman"/>
          <w:b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2、业务实践</w:t>
      </w:r>
      <w:r w:rsidR="00A54140"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的过程管理：</w:t>
      </w:r>
    </w:p>
    <w:p w:rsidR="0097665E" w:rsidRPr="000329B1" w:rsidRDefault="0097665E" w:rsidP="0097665E">
      <w:pPr>
        <w:pStyle w:val="a3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各学院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根据教师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申报情况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，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做好教师工程实践计划，不得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影响</w:t>
      </w:r>
      <w:r w:rsidR="00663380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学院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正常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的教学工作安排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97665E" w:rsidRPr="000329B1" w:rsidRDefault="0097665E" w:rsidP="0097665E">
      <w:pPr>
        <w:pStyle w:val="a3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各学院工程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实践工作小组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负责</w:t>
      </w:r>
      <w:r w:rsidR="00F10135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匹配</w:t>
      </w:r>
      <w:r w:rsidR="00663380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教师</w:t>
      </w:r>
      <w:r w:rsidR="003339FD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安排到</w:t>
      </w:r>
      <w:r w:rsidR="00663380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对口业务岗位，实践单</w:t>
      </w:r>
      <w:r w:rsidR="00663380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lastRenderedPageBreak/>
        <w:t>位业务领域须与</w:t>
      </w:r>
      <w:r w:rsidR="008E08C9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学院</w:t>
      </w:r>
      <w:r w:rsidR="006031CD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专业</w:t>
      </w:r>
      <w:r w:rsidR="008E08C9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培养要求</w:t>
      </w:r>
      <w:r w:rsidR="00663380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一致</w:t>
      </w:r>
      <w:r w:rsidR="006031CD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912104" w:rsidRPr="000329B1" w:rsidRDefault="00DC77BE" w:rsidP="00B55589">
      <w:pPr>
        <w:pStyle w:val="a3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实践</w:t>
      </w:r>
      <w:r w:rsidR="00340D62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期间，主要由实践单位和指导教师负责</w:t>
      </w:r>
      <w:r w:rsidR="006031CD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教师</w:t>
      </w:r>
      <w:r w:rsidR="006031CD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的考勤和</w:t>
      </w:r>
      <w:r w:rsidR="006031CD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跟岗锻炼</w:t>
      </w:r>
      <w:r w:rsidR="00912104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912104" w:rsidRPr="000329B1" w:rsidRDefault="00912104" w:rsidP="00B55589">
      <w:pPr>
        <w:pStyle w:val="a3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中期学校组织相关人员去实践基地看望教师，了解实践人员工作情况，及时解决可能存在的问题。</w:t>
      </w:r>
    </w:p>
    <w:p w:rsidR="00A54140" w:rsidRPr="000329B1" w:rsidRDefault="006031CD" w:rsidP="008E0322">
      <w:pPr>
        <w:spacing w:beforeLines="50" w:before="156" w:line="400" w:lineRule="exact"/>
        <w:ind w:firstLineChars="200" w:firstLine="562"/>
        <w:rPr>
          <w:rFonts w:ascii="仿宋_GB2312" w:eastAsia="仿宋_GB2312" w:hAnsi="Times New Roman" w:cs="Times New Roman"/>
          <w:b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3、</w:t>
      </w:r>
      <w:r w:rsidR="00A54140"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业务实践的考核</w:t>
      </w:r>
      <w:r w:rsidR="0097665E"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管理</w:t>
      </w:r>
      <w:r w:rsidR="00A54140" w:rsidRPr="000329B1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：</w:t>
      </w:r>
    </w:p>
    <w:p w:rsidR="00066F8B" w:rsidRPr="000329B1" w:rsidRDefault="00912104" w:rsidP="00B55589">
      <w:pPr>
        <w:pStyle w:val="a3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实践结束后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，实践单位和指导教师</w:t>
      </w:r>
      <w:r w:rsidR="00DE3525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给</w:t>
      </w:r>
      <w:r w:rsidR="003A0752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出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每位教师</w:t>
      </w:r>
      <w:r w:rsidR="003A0752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实践</w:t>
      </w:r>
      <w:r w:rsidR="007531DA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考核</w:t>
      </w:r>
      <w:r w:rsidR="00DE3525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结果</w:t>
      </w:r>
      <w:r w:rsidR="007531DA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7531DA" w:rsidRPr="000329B1" w:rsidRDefault="007531DA" w:rsidP="00B55589">
      <w:pPr>
        <w:pStyle w:val="a3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返校后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="003F1CD8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学校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组织考核小组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听取实践教师工作汇报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，给出考核结果；</w:t>
      </w:r>
    </w:p>
    <w:p w:rsidR="00066F8B" w:rsidRPr="000329B1" w:rsidRDefault="007531DA" w:rsidP="00B55589">
      <w:pPr>
        <w:pStyle w:val="a3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实行实践单位和指导教师考核结果一票否定制。</w:t>
      </w:r>
    </w:p>
    <w:p w:rsidR="003859BA" w:rsidRPr="000329B1" w:rsidRDefault="003859BA" w:rsidP="008E0322">
      <w:pPr>
        <w:pStyle w:val="a3"/>
        <w:numPr>
          <w:ilvl w:val="0"/>
          <w:numId w:val="8"/>
        </w:numPr>
        <w:spacing w:beforeLines="50" w:before="156" w:line="400" w:lineRule="exact"/>
        <w:ind w:left="1321" w:firstLineChars="0"/>
        <w:jc w:val="left"/>
        <w:rPr>
          <w:rFonts w:asciiTheme="minorEastAsia" w:hAnsiTheme="minorEastAsia" w:cs="Times New Roman"/>
          <w:b/>
          <w:color w:val="000000" w:themeColor="text1"/>
          <w:sz w:val="28"/>
          <w:szCs w:val="28"/>
        </w:rPr>
      </w:pPr>
      <w:r w:rsidRPr="000329B1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相关待遇</w:t>
      </w:r>
    </w:p>
    <w:p w:rsidR="003859BA" w:rsidRPr="000329B1" w:rsidRDefault="003859BA" w:rsidP="006031CD">
      <w:pPr>
        <w:spacing w:line="40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经学校批准参加工程实践的教师，在规定的实践培训期间,基本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工资和基础性绩效工资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部分保持不变，奖励性绩效工资标准不低于本学院（部门）同级同类教师的平均水平。</w:t>
      </w:r>
      <w:r w:rsidR="00CD06F3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其他费用</w:t>
      </w:r>
      <w:r w:rsidR="00CD06F3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按</w:t>
      </w:r>
      <w:r w:rsidR="00CD06F3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以下</w:t>
      </w:r>
      <w:r w:rsidR="00CD06F3"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 xml:space="preserve">标准进行费用补贴： </w:t>
      </w:r>
    </w:p>
    <w:p w:rsidR="00436654" w:rsidRPr="000329B1" w:rsidRDefault="00436654" w:rsidP="00FE7539">
      <w:pPr>
        <w:pStyle w:val="a3"/>
        <w:numPr>
          <w:ilvl w:val="0"/>
          <w:numId w:val="13"/>
        </w:numPr>
        <w:spacing w:line="400" w:lineRule="exact"/>
        <w:ind w:firstLineChars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交通费：根据学校相关规定，原则上人员每三个月报销往返路费一次（含订票费，但不含市内交通费）</w:t>
      </w:r>
      <w:r w:rsidR="00CD06F3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:rsidR="00CD06F3" w:rsidRPr="000329B1" w:rsidRDefault="00CD06F3" w:rsidP="00FE7539">
      <w:pPr>
        <w:pStyle w:val="a3"/>
        <w:numPr>
          <w:ilvl w:val="0"/>
          <w:numId w:val="13"/>
        </w:numPr>
        <w:spacing w:line="400" w:lineRule="exact"/>
        <w:ind w:firstLineChars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食宿</w:t>
      </w:r>
      <w:r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补贴：费用</w:t>
      </w:r>
      <w:r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按规定标准包干使用</w:t>
      </w:r>
      <w:r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，本市</w:t>
      </w:r>
      <w:r w:rsidR="0094006D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5</w:t>
      </w:r>
      <w:r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00</w:t>
      </w:r>
      <w:r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元</w:t>
      </w:r>
      <w:r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/</w:t>
      </w:r>
      <w:r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月，外地</w:t>
      </w:r>
      <w:r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="0094006D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5</w:t>
      </w:r>
      <w:r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00</w:t>
      </w:r>
      <w:r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元</w:t>
      </w:r>
      <w:r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/</w:t>
      </w:r>
      <w:r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月；</w:t>
      </w:r>
    </w:p>
    <w:p w:rsidR="0059289F" w:rsidRPr="000329B1" w:rsidRDefault="00CD06F3" w:rsidP="008E0322">
      <w:pPr>
        <w:spacing w:afterLines="50" w:after="156" w:line="40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教师完成工程实践并考核合格后，</w:t>
      </w:r>
      <w:r w:rsidR="0059289F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由教职工本人出具书面申请，所在部门（学院）确认后，提交</w:t>
      </w:r>
      <w:r w:rsidR="00943E39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人事处</w:t>
      </w:r>
      <w:r w:rsidR="0059289F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审核</w:t>
      </w:r>
      <w:r w:rsidR="00AA2B8B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="0059289F"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由人事处批准发放。</w:t>
      </w:r>
    </w:p>
    <w:p w:rsidR="003F1CD8" w:rsidRPr="000329B1" w:rsidRDefault="003F1CD8" w:rsidP="008E0322">
      <w:pPr>
        <w:pStyle w:val="a3"/>
        <w:numPr>
          <w:ilvl w:val="0"/>
          <w:numId w:val="8"/>
        </w:numPr>
        <w:spacing w:beforeLines="50" w:before="156" w:line="400" w:lineRule="exact"/>
        <w:ind w:left="1321" w:firstLineChars="0"/>
        <w:jc w:val="left"/>
        <w:rPr>
          <w:rFonts w:asciiTheme="minorEastAsia" w:hAnsiTheme="minorEastAsia" w:cs="Times New Roman"/>
          <w:b/>
          <w:color w:val="000000" w:themeColor="text1"/>
          <w:sz w:val="28"/>
          <w:szCs w:val="28"/>
        </w:rPr>
      </w:pPr>
      <w:r w:rsidRPr="000329B1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实施</w:t>
      </w:r>
      <w:r w:rsidR="00FC59E4" w:rsidRPr="000329B1">
        <w:rPr>
          <w:rFonts w:asciiTheme="minorEastAsia" w:hAnsiTheme="minorEastAsia" w:cs="Times New Roman"/>
          <w:b/>
          <w:color w:val="000000" w:themeColor="text1"/>
          <w:sz w:val="28"/>
          <w:szCs w:val="28"/>
        </w:rPr>
        <w:t>程序</w:t>
      </w:r>
    </w:p>
    <w:p w:rsidR="00635ED2" w:rsidRPr="000329B1" w:rsidRDefault="00635ED2" w:rsidP="006031CD">
      <w:pPr>
        <w:spacing w:line="40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在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大气院、应气院和大物院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开展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教师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工程实践试点工作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，具体按照以下程序进行：</w:t>
      </w:r>
    </w:p>
    <w:p w:rsidR="00635ED2" w:rsidRPr="000329B1" w:rsidRDefault="00115284" w:rsidP="00FE7539">
      <w:pPr>
        <w:pStyle w:val="a3"/>
        <w:numPr>
          <w:ilvl w:val="0"/>
          <w:numId w:val="14"/>
        </w:numPr>
        <w:spacing w:line="400" w:lineRule="exact"/>
        <w:ind w:firstLineChars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学校共建办或学院</w:t>
      </w:r>
      <w:r w:rsidR="00D13A34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成立</w:t>
      </w:r>
      <w:r w:rsidR="00635ED2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教师</w:t>
      </w:r>
      <w:r w:rsidR="008700AA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工程</w:t>
      </w:r>
      <w:r w:rsidR="00635ED2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实践基地，各基地填写《</w:t>
      </w:r>
      <w:r w:rsidR="008E0322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南京信息工程大学教师工程化实践基地岗位需求表</w:t>
      </w:r>
      <w:r w:rsidR="00635ED2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》；</w:t>
      </w:r>
    </w:p>
    <w:p w:rsidR="00FE5067" w:rsidRPr="000329B1" w:rsidRDefault="006031CD" w:rsidP="00FE7539">
      <w:pPr>
        <w:pStyle w:val="a3"/>
        <w:numPr>
          <w:ilvl w:val="0"/>
          <w:numId w:val="14"/>
        </w:numPr>
        <w:spacing w:line="400" w:lineRule="exact"/>
        <w:ind w:firstLineChars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结合</w:t>
      </w:r>
      <w:r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实践单位</w:t>
      </w:r>
      <w:r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业务工作需求</w:t>
      </w:r>
      <w:r w:rsidR="00841F63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和</w:t>
      </w:r>
      <w:r w:rsidR="00841F63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学院专业培养需要</w:t>
      </w:r>
      <w:r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，学院</w:t>
      </w:r>
      <w:r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有计划</w:t>
      </w:r>
      <w:r w:rsidR="003339FD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地</w:t>
      </w:r>
      <w:r w:rsidR="00654585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安排</w:t>
      </w:r>
      <w:r w:rsidR="00654585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教师工程实践工作</w:t>
      </w:r>
      <w:r w:rsidR="00654585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="00635ED2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教师</w:t>
      </w:r>
      <w:r w:rsidR="00B925EF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填写《</w:t>
      </w:r>
      <w:r w:rsidR="008E0322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南京信息工程大学教师工程实践申请表</w:t>
      </w:r>
      <w:r w:rsidR="00B925EF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》，经</w:t>
      </w:r>
      <w:r w:rsidR="00635ED2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学院教师工程实践</w:t>
      </w:r>
      <w:r w:rsidR="00B925EF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工作小组审核，</w:t>
      </w:r>
      <w:r w:rsidR="00635ED2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确定申报人员的</w:t>
      </w:r>
      <w:r w:rsidR="00414245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实践</w:t>
      </w:r>
      <w:r w:rsidR="00635ED2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单位</w:t>
      </w:r>
      <w:r w:rsidR="00654585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="00654585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并</w:t>
      </w:r>
      <w:r w:rsidR="00654585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为每位</w:t>
      </w:r>
      <w:r w:rsidR="00654585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教师制定考核任务</w:t>
      </w:r>
      <w:r w:rsidR="00FE5067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；</w:t>
      </w:r>
    </w:p>
    <w:p w:rsidR="008700AA" w:rsidRPr="000329B1" w:rsidRDefault="00654585" w:rsidP="00FE7539">
      <w:pPr>
        <w:pStyle w:val="a3"/>
        <w:numPr>
          <w:ilvl w:val="0"/>
          <w:numId w:val="14"/>
        </w:numPr>
        <w:spacing w:line="400" w:lineRule="exact"/>
        <w:ind w:firstLineChars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教师</w:t>
      </w:r>
      <w:r w:rsidR="00841F63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工程</w:t>
      </w:r>
      <w:r w:rsidR="006031CD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实践结束后，</w:t>
      </w:r>
      <w:r w:rsidR="0097665E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实践</w:t>
      </w:r>
      <w:r w:rsidR="00F82F0D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单位</w:t>
      </w:r>
      <w:r w:rsidR="00F82F0D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指导</w:t>
      </w:r>
      <w:r w:rsidR="00F82F0D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教师和人事部门</w:t>
      </w:r>
      <w:r w:rsidR="003659FC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给每</w:t>
      </w:r>
      <w:r w:rsidR="00841F63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位教师</w:t>
      </w:r>
      <w:r w:rsidR="00F82F0D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填写</w:t>
      </w:r>
      <w:r w:rsidR="00F82F0D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《</w:t>
      </w:r>
      <w:r w:rsidR="008E0322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南京信息工程大学教师工程实践</w:t>
      </w:r>
      <w:r w:rsidR="00115284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基地</w:t>
      </w:r>
      <w:r w:rsidR="00115284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考核</w:t>
      </w:r>
      <w:r w:rsidR="00F82F0D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意见表》</w:t>
      </w:r>
      <w:r w:rsidR="008700AA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；</w:t>
      </w:r>
    </w:p>
    <w:p w:rsidR="008700AA" w:rsidRPr="000329B1" w:rsidRDefault="00654585" w:rsidP="00FE7539">
      <w:pPr>
        <w:pStyle w:val="a3"/>
        <w:numPr>
          <w:ilvl w:val="0"/>
          <w:numId w:val="14"/>
        </w:numPr>
        <w:spacing w:line="400" w:lineRule="exact"/>
        <w:ind w:firstLineChars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教师</w:t>
      </w:r>
      <w:r w:rsidR="00475EA5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工程实践</w:t>
      </w:r>
      <w:r w:rsidR="002805BA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返校</w:t>
      </w:r>
      <w:r w:rsidR="00475EA5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后，</w:t>
      </w:r>
      <w:r w:rsidR="008B42C8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填写《</w:t>
      </w:r>
      <w:r w:rsidR="008E0322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南京信息工程大学教师工程实践业绩考核表</w:t>
      </w:r>
      <w:r w:rsidR="008B42C8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》</w:t>
      </w:r>
      <w:r w:rsidR="008700AA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</w:t>
      </w:r>
      <w:r w:rsidR="00475EA5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由</w:t>
      </w:r>
      <w:r w:rsidR="003339FD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学校组织工程实践</w:t>
      </w:r>
      <w:r w:rsidR="002805BA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考核</w:t>
      </w:r>
      <w:r w:rsidR="003339FD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小组进行考核</w:t>
      </w:r>
      <w:r w:rsidR="002805BA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</w:t>
      </w:r>
      <w:r w:rsidR="00475EA5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给出考核结果</w:t>
      </w:r>
      <w:r w:rsidR="003F1CD8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；</w:t>
      </w:r>
      <w:bookmarkStart w:id="0" w:name="_GoBack"/>
      <w:bookmarkEnd w:id="0"/>
    </w:p>
    <w:p w:rsidR="008700AA" w:rsidRPr="000329B1" w:rsidRDefault="003F1CD8" w:rsidP="00FE7539">
      <w:pPr>
        <w:pStyle w:val="a3"/>
        <w:numPr>
          <w:ilvl w:val="0"/>
          <w:numId w:val="14"/>
        </w:numPr>
        <w:spacing w:line="400" w:lineRule="exact"/>
        <w:ind w:firstLineChars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人事处</w:t>
      </w:r>
      <w:r w:rsidR="002805BA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归档，完成</w:t>
      </w:r>
      <w:r w:rsidR="00475EA5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教师工程实践</w:t>
      </w:r>
      <w:r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考核</w:t>
      </w:r>
      <w:r w:rsidR="00475EA5" w:rsidRPr="000329B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档案</w:t>
      </w:r>
      <w:r w:rsidR="00115284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:rsidR="005C7E65" w:rsidRPr="000329B1" w:rsidRDefault="00115284" w:rsidP="0011528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原则上，教师必须在学校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或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学院安排的</w:t>
      </w:r>
      <w:r w:rsidRPr="000329B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工程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实践基地完成业务实践。如遇个别教师自行选择实践单位，教师本人填写《</w:t>
      </w:r>
      <w:r w:rsidR="008E0322" w:rsidRPr="000329B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南京信息工程大学教师工程实践申请表</w:t>
      </w:r>
      <w:r w:rsidRPr="000329B1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》，须经校人事处和学院工程实践工作小组审核批准；业务实践要求和考核方式严格按学校规定执行。</w:t>
      </w:r>
    </w:p>
    <w:sectPr w:rsidR="005C7E65" w:rsidRPr="000329B1" w:rsidSect="00CA3079">
      <w:pgSz w:w="11906" w:h="16838"/>
      <w:pgMar w:top="1134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B7" w:rsidRDefault="00334FB7" w:rsidP="00AC3E46">
      <w:r>
        <w:separator/>
      </w:r>
    </w:p>
  </w:endnote>
  <w:endnote w:type="continuationSeparator" w:id="0">
    <w:p w:rsidR="00334FB7" w:rsidRDefault="00334FB7" w:rsidP="00AC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B7" w:rsidRDefault="00334FB7" w:rsidP="00AC3E46">
      <w:r>
        <w:separator/>
      </w:r>
    </w:p>
  </w:footnote>
  <w:footnote w:type="continuationSeparator" w:id="0">
    <w:p w:rsidR="00334FB7" w:rsidRDefault="00334FB7" w:rsidP="00AC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4619"/>
    <w:multiLevelType w:val="hybridMultilevel"/>
    <w:tmpl w:val="76E22176"/>
    <w:lvl w:ilvl="0" w:tplc="03960C20">
      <w:start w:val="1"/>
      <w:numFmt w:val="decimal"/>
      <w:lvlText w:val="%1、"/>
      <w:lvlJc w:val="left"/>
      <w:pPr>
        <w:ind w:left="1322" w:hanging="720"/>
      </w:pPr>
      <w:rPr>
        <w:rFonts w:ascii="仿宋_GB2312" w:hAnsi="Times New Roman" w:cs="Times New Roman"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115D5BA8"/>
    <w:multiLevelType w:val="hybridMultilevel"/>
    <w:tmpl w:val="201E7EFC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320625B"/>
    <w:multiLevelType w:val="hybridMultilevel"/>
    <w:tmpl w:val="F0A0CF48"/>
    <w:lvl w:ilvl="0" w:tplc="48B6F88E">
      <w:start w:val="1"/>
      <w:numFmt w:val="decimal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" w15:restartNumberingAfterBreak="0">
    <w:nsid w:val="196A2BD6"/>
    <w:multiLevelType w:val="hybridMultilevel"/>
    <w:tmpl w:val="C91CE6B6"/>
    <w:lvl w:ilvl="0" w:tplc="7480F296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2FCA0A7A"/>
    <w:multiLevelType w:val="hybridMultilevel"/>
    <w:tmpl w:val="303484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6D10CF"/>
    <w:multiLevelType w:val="hybridMultilevel"/>
    <w:tmpl w:val="0D247DB6"/>
    <w:lvl w:ilvl="0" w:tplc="AA4E11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7D5D1B"/>
    <w:multiLevelType w:val="hybridMultilevel"/>
    <w:tmpl w:val="1F0C7C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0564B"/>
    <w:multiLevelType w:val="hybridMultilevel"/>
    <w:tmpl w:val="236E8EFC"/>
    <w:lvl w:ilvl="0" w:tplc="CED20A0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8" w15:restartNumberingAfterBreak="0">
    <w:nsid w:val="500D45A9"/>
    <w:multiLevelType w:val="hybridMultilevel"/>
    <w:tmpl w:val="5CF227E6"/>
    <w:lvl w:ilvl="0" w:tplc="841A531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2E601FF"/>
    <w:multiLevelType w:val="hybridMultilevel"/>
    <w:tmpl w:val="18888B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26105A"/>
    <w:multiLevelType w:val="hybridMultilevel"/>
    <w:tmpl w:val="1F1269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615D53"/>
    <w:multiLevelType w:val="hybridMultilevel"/>
    <w:tmpl w:val="EC066180"/>
    <w:lvl w:ilvl="0" w:tplc="841A53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8502D6"/>
    <w:multiLevelType w:val="hybridMultilevel"/>
    <w:tmpl w:val="18888B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EC3075"/>
    <w:multiLevelType w:val="hybridMultilevel"/>
    <w:tmpl w:val="D1FC3158"/>
    <w:lvl w:ilvl="0" w:tplc="0AF25C1A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E083ED8"/>
    <w:multiLevelType w:val="hybridMultilevel"/>
    <w:tmpl w:val="EBF0F14C"/>
    <w:lvl w:ilvl="0" w:tplc="68AAC31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F4A005A"/>
    <w:multiLevelType w:val="hybridMultilevel"/>
    <w:tmpl w:val="D94CBD88"/>
    <w:lvl w:ilvl="0" w:tplc="5D4E0C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15"/>
  </w:num>
  <w:num w:numId="6">
    <w:abstractNumId w:val="8"/>
  </w:num>
  <w:num w:numId="7">
    <w:abstractNumId w:val="11"/>
  </w:num>
  <w:num w:numId="8">
    <w:abstractNumId w:val="7"/>
  </w:num>
  <w:num w:numId="9">
    <w:abstractNumId w:val="14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7F8"/>
    <w:rsid w:val="00010B9B"/>
    <w:rsid w:val="000329B1"/>
    <w:rsid w:val="000630EF"/>
    <w:rsid w:val="00066F8B"/>
    <w:rsid w:val="00073B87"/>
    <w:rsid w:val="00081DC0"/>
    <w:rsid w:val="000C74B5"/>
    <w:rsid w:val="00115284"/>
    <w:rsid w:val="001309D1"/>
    <w:rsid w:val="0013127A"/>
    <w:rsid w:val="00183B8D"/>
    <w:rsid w:val="00190CCE"/>
    <w:rsid w:val="001A5624"/>
    <w:rsid w:val="001F6B26"/>
    <w:rsid w:val="001F7370"/>
    <w:rsid w:val="002038B7"/>
    <w:rsid w:val="00254021"/>
    <w:rsid w:val="00275D3F"/>
    <w:rsid w:val="00276591"/>
    <w:rsid w:val="002805BA"/>
    <w:rsid w:val="00290CC9"/>
    <w:rsid w:val="002A582C"/>
    <w:rsid w:val="002C11FA"/>
    <w:rsid w:val="002C20E1"/>
    <w:rsid w:val="00316349"/>
    <w:rsid w:val="003238A1"/>
    <w:rsid w:val="003339FD"/>
    <w:rsid w:val="00334FB7"/>
    <w:rsid w:val="00340D62"/>
    <w:rsid w:val="003659FC"/>
    <w:rsid w:val="003859BA"/>
    <w:rsid w:val="003A0752"/>
    <w:rsid w:val="003A65DD"/>
    <w:rsid w:val="003F1CD8"/>
    <w:rsid w:val="00412017"/>
    <w:rsid w:val="00414245"/>
    <w:rsid w:val="004354CE"/>
    <w:rsid w:val="00436654"/>
    <w:rsid w:val="00447A38"/>
    <w:rsid w:val="00470A8D"/>
    <w:rsid w:val="00472C9F"/>
    <w:rsid w:val="00472E5F"/>
    <w:rsid w:val="00475EA5"/>
    <w:rsid w:val="0047746A"/>
    <w:rsid w:val="004A2474"/>
    <w:rsid w:val="004A3446"/>
    <w:rsid w:val="004A3747"/>
    <w:rsid w:val="004B21F3"/>
    <w:rsid w:val="004D097E"/>
    <w:rsid w:val="004D2E5E"/>
    <w:rsid w:val="004E7957"/>
    <w:rsid w:val="005147F1"/>
    <w:rsid w:val="00531FCE"/>
    <w:rsid w:val="00535CB2"/>
    <w:rsid w:val="00544407"/>
    <w:rsid w:val="00552EC8"/>
    <w:rsid w:val="0059289F"/>
    <w:rsid w:val="005C7E65"/>
    <w:rsid w:val="005F2105"/>
    <w:rsid w:val="006031CD"/>
    <w:rsid w:val="00635ED2"/>
    <w:rsid w:val="00654585"/>
    <w:rsid w:val="00655E04"/>
    <w:rsid w:val="00663380"/>
    <w:rsid w:val="0068454A"/>
    <w:rsid w:val="0069704C"/>
    <w:rsid w:val="006E7715"/>
    <w:rsid w:val="006F56E2"/>
    <w:rsid w:val="00720199"/>
    <w:rsid w:val="0072095B"/>
    <w:rsid w:val="007459C7"/>
    <w:rsid w:val="007460BD"/>
    <w:rsid w:val="007531DA"/>
    <w:rsid w:val="007962FC"/>
    <w:rsid w:val="007A051E"/>
    <w:rsid w:val="007B77E3"/>
    <w:rsid w:val="007F11EE"/>
    <w:rsid w:val="0081724C"/>
    <w:rsid w:val="00821D34"/>
    <w:rsid w:val="00836729"/>
    <w:rsid w:val="00841F63"/>
    <w:rsid w:val="00853709"/>
    <w:rsid w:val="008700AA"/>
    <w:rsid w:val="00874D04"/>
    <w:rsid w:val="008A025A"/>
    <w:rsid w:val="008B42C8"/>
    <w:rsid w:val="008E0322"/>
    <w:rsid w:val="008E08C9"/>
    <w:rsid w:val="00912104"/>
    <w:rsid w:val="0094006D"/>
    <w:rsid w:val="00943E39"/>
    <w:rsid w:val="00961CB5"/>
    <w:rsid w:val="0097665E"/>
    <w:rsid w:val="00991E1D"/>
    <w:rsid w:val="00A506DC"/>
    <w:rsid w:val="00A51B1C"/>
    <w:rsid w:val="00A527A3"/>
    <w:rsid w:val="00A54140"/>
    <w:rsid w:val="00A60A93"/>
    <w:rsid w:val="00A86DDF"/>
    <w:rsid w:val="00AA01F4"/>
    <w:rsid w:val="00AA2B8B"/>
    <w:rsid w:val="00AB4508"/>
    <w:rsid w:val="00AC3E46"/>
    <w:rsid w:val="00AC40A5"/>
    <w:rsid w:val="00AD00FD"/>
    <w:rsid w:val="00AF136F"/>
    <w:rsid w:val="00B505E8"/>
    <w:rsid w:val="00B55589"/>
    <w:rsid w:val="00B766C9"/>
    <w:rsid w:val="00B925EF"/>
    <w:rsid w:val="00BB217F"/>
    <w:rsid w:val="00BB58B2"/>
    <w:rsid w:val="00BC42FB"/>
    <w:rsid w:val="00BF0E0E"/>
    <w:rsid w:val="00C163E1"/>
    <w:rsid w:val="00C91C98"/>
    <w:rsid w:val="00CA3079"/>
    <w:rsid w:val="00CA56A3"/>
    <w:rsid w:val="00CB60FB"/>
    <w:rsid w:val="00CC5959"/>
    <w:rsid w:val="00CD06F3"/>
    <w:rsid w:val="00CF15D3"/>
    <w:rsid w:val="00D13A34"/>
    <w:rsid w:val="00D32005"/>
    <w:rsid w:val="00D62D20"/>
    <w:rsid w:val="00D84566"/>
    <w:rsid w:val="00DC77BE"/>
    <w:rsid w:val="00DE3525"/>
    <w:rsid w:val="00E455BB"/>
    <w:rsid w:val="00E50DE7"/>
    <w:rsid w:val="00E640D1"/>
    <w:rsid w:val="00E84F86"/>
    <w:rsid w:val="00E96E49"/>
    <w:rsid w:val="00EB2ACA"/>
    <w:rsid w:val="00ED1C5F"/>
    <w:rsid w:val="00ED6509"/>
    <w:rsid w:val="00EE2CB9"/>
    <w:rsid w:val="00EF35BA"/>
    <w:rsid w:val="00EF4115"/>
    <w:rsid w:val="00F10135"/>
    <w:rsid w:val="00F279B0"/>
    <w:rsid w:val="00F518C7"/>
    <w:rsid w:val="00F53A48"/>
    <w:rsid w:val="00F82F0D"/>
    <w:rsid w:val="00F842AD"/>
    <w:rsid w:val="00FA2A45"/>
    <w:rsid w:val="00FC46F1"/>
    <w:rsid w:val="00FC59E4"/>
    <w:rsid w:val="00FE5067"/>
    <w:rsid w:val="00FE7539"/>
    <w:rsid w:val="00FF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E2FE57-F1E1-46C5-9559-46EB8449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2F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C3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3E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3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3E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2E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2E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5E2B-B9A5-49F3-ABF6-BAA1F22B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贾 玉梅</cp:lastModifiedBy>
  <cp:revision>91</cp:revision>
  <cp:lastPrinted>2019-03-29T07:43:00Z</cp:lastPrinted>
  <dcterms:created xsi:type="dcterms:W3CDTF">2019-03-20T12:22:00Z</dcterms:created>
  <dcterms:modified xsi:type="dcterms:W3CDTF">2019-06-13T07:12:00Z</dcterms:modified>
</cp:coreProperties>
</file>